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56222" w14:textId="77777777" w:rsidR="00FE4FB2" w:rsidRPr="00004627" w:rsidRDefault="00FE4FB2" w:rsidP="00046900">
      <w:pPr>
        <w:jc w:val="center"/>
        <w:rPr>
          <w:rFonts w:asciiTheme="majorHAnsi" w:eastAsia="Times New Roman" w:hAnsiTheme="majorHAnsi" w:cs="Arial"/>
          <w:color w:val="222222"/>
          <w:shd w:val="clear" w:color="auto" w:fill="FFFFFF"/>
        </w:rPr>
      </w:pPr>
      <w:r w:rsidRPr="00004627">
        <w:rPr>
          <w:rFonts w:asciiTheme="majorHAnsi" w:eastAsia="Times New Roman" w:hAnsiTheme="majorHAnsi" w:cs="Arial"/>
          <w:noProof/>
          <w:color w:val="222222"/>
          <w:shd w:val="clear" w:color="auto" w:fill="FFFFFF"/>
        </w:rPr>
        <w:drawing>
          <wp:inline distT="0" distB="0" distL="0" distR="0" wp14:anchorId="47997B8F" wp14:editId="6625E87A">
            <wp:extent cx="2852593" cy="465096"/>
            <wp:effectExtent l="0" t="0" r="0" b="0"/>
            <wp:docPr id="2" name="Picture 2" descr="public:The Abbi Agency Server:Projects:Current clients:North Lake Tahoe:Images:n2_nlt_LOGO2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The Abbi Agency Server:Projects:Current clients:North Lake Tahoe:Images:n2_nlt_LOGO2_28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147" cy="465839"/>
                    </a:xfrm>
                    <a:prstGeom prst="rect">
                      <a:avLst/>
                    </a:prstGeom>
                    <a:noFill/>
                    <a:ln>
                      <a:noFill/>
                    </a:ln>
                  </pic:spPr>
                </pic:pic>
              </a:graphicData>
            </a:graphic>
          </wp:inline>
        </w:drawing>
      </w:r>
    </w:p>
    <w:p w14:paraId="08D28573" w14:textId="77777777" w:rsidR="00FE4FB2" w:rsidRPr="00004627" w:rsidRDefault="00FE4FB2" w:rsidP="00046900">
      <w:pPr>
        <w:jc w:val="center"/>
        <w:rPr>
          <w:rFonts w:asciiTheme="majorHAnsi" w:eastAsia="Times New Roman" w:hAnsiTheme="majorHAnsi" w:cs="Arial"/>
          <w:color w:val="222222"/>
          <w:shd w:val="clear" w:color="auto" w:fill="FFFFFF"/>
        </w:rPr>
      </w:pPr>
    </w:p>
    <w:p w14:paraId="0F56511E" w14:textId="77777777" w:rsidR="00FE4FB2" w:rsidRPr="00004627" w:rsidRDefault="00FE4FB2" w:rsidP="00046900">
      <w:pPr>
        <w:rPr>
          <w:rFonts w:asciiTheme="majorHAnsi" w:hAnsiTheme="majorHAnsi"/>
          <w:b/>
          <w:i/>
        </w:rPr>
      </w:pPr>
      <w:r w:rsidRPr="00004627">
        <w:rPr>
          <w:rFonts w:asciiTheme="majorHAnsi" w:hAnsiTheme="majorHAnsi"/>
          <w:b/>
          <w:i/>
        </w:rPr>
        <w:t>FOR IMMEDIATE RELEASE</w:t>
      </w:r>
    </w:p>
    <w:p w14:paraId="7D72922F" w14:textId="77777777" w:rsidR="00FE4FB2" w:rsidRPr="00004627" w:rsidRDefault="00FE4FB2" w:rsidP="00046900">
      <w:pPr>
        <w:rPr>
          <w:rFonts w:asciiTheme="majorHAnsi" w:hAnsiTheme="majorHAnsi"/>
        </w:rPr>
      </w:pPr>
      <w:r w:rsidRPr="00004627">
        <w:rPr>
          <w:rFonts w:asciiTheme="majorHAnsi" w:hAnsiTheme="majorHAnsi"/>
        </w:rPr>
        <w:t xml:space="preserve">Press Contacts: </w:t>
      </w:r>
    </w:p>
    <w:p w14:paraId="2F5F0E4F" w14:textId="77777777" w:rsidR="00FE4FB2" w:rsidRPr="00004627" w:rsidRDefault="00FE4FB2" w:rsidP="00046900">
      <w:pPr>
        <w:rPr>
          <w:rFonts w:asciiTheme="majorHAnsi" w:hAnsiTheme="majorHAnsi"/>
        </w:rPr>
      </w:pPr>
      <w:r w:rsidRPr="00004627">
        <w:rPr>
          <w:rFonts w:asciiTheme="majorHAnsi" w:hAnsiTheme="majorHAnsi"/>
          <w:b/>
        </w:rPr>
        <w:t>Connie Anderson, Account Executive</w:t>
      </w:r>
      <w:r w:rsidRPr="00004627">
        <w:rPr>
          <w:rFonts w:asciiTheme="majorHAnsi" w:hAnsiTheme="majorHAnsi"/>
        </w:rPr>
        <w:br/>
        <w:t>The Abbi Agency for North Lake Tahoe</w:t>
      </w:r>
      <w:r w:rsidRPr="00004627">
        <w:rPr>
          <w:rFonts w:asciiTheme="majorHAnsi" w:hAnsiTheme="majorHAnsi"/>
        </w:rPr>
        <w:br/>
        <w:t xml:space="preserve">(775) 323-2977 </w:t>
      </w:r>
      <w:r w:rsidRPr="00004627">
        <w:rPr>
          <w:rFonts w:asciiTheme="majorHAnsi" w:hAnsiTheme="majorHAnsi"/>
        </w:rPr>
        <w:br/>
      </w:r>
      <w:hyperlink r:id="rId7" w:history="1">
        <w:r w:rsidRPr="00004627">
          <w:rPr>
            <w:rStyle w:val="Hyperlink"/>
            <w:rFonts w:asciiTheme="majorHAnsi" w:hAnsiTheme="majorHAnsi"/>
          </w:rPr>
          <w:t>connie@theabbiagency.com</w:t>
        </w:r>
      </w:hyperlink>
    </w:p>
    <w:p w14:paraId="6CB4C2A4" w14:textId="77777777" w:rsidR="00FE4FB2" w:rsidRPr="00004627" w:rsidRDefault="00FE4FB2" w:rsidP="00046900">
      <w:pPr>
        <w:pStyle w:val="NoSpacing"/>
        <w:rPr>
          <w:rFonts w:asciiTheme="majorHAnsi" w:hAnsiTheme="majorHAnsi"/>
          <w:sz w:val="24"/>
          <w:szCs w:val="24"/>
        </w:rPr>
      </w:pPr>
    </w:p>
    <w:p w14:paraId="7E6A8DEC" w14:textId="77777777" w:rsidR="00FE4FB2" w:rsidRPr="00004627" w:rsidRDefault="00FE4FB2" w:rsidP="00046900">
      <w:pPr>
        <w:widowControl w:val="0"/>
        <w:autoSpaceDE w:val="0"/>
        <w:autoSpaceDN w:val="0"/>
        <w:adjustRightInd w:val="0"/>
        <w:rPr>
          <w:rFonts w:asciiTheme="majorHAnsi" w:hAnsiTheme="majorHAnsi" w:cs="Cambria"/>
          <w:b/>
        </w:rPr>
      </w:pPr>
    </w:p>
    <w:p w14:paraId="58D382A1" w14:textId="77777777" w:rsidR="00046900" w:rsidRPr="00004627" w:rsidRDefault="00046900" w:rsidP="00046900">
      <w:pPr>
        <w:widowControl w:val="0"/>
        <w:autoSpaceDE w:val="0"/>
        <w:autoSpaceDN w:val="0"/>
        <w:adjustRightInd w:val="0"/>
        <w:jc w:val="center"/>
        <w:rPr>
          <w:rFonts w:asciiTheme="majorHAnsi" w:hAnsiTheme="majorHAnsi" w:cs="Noteworthy Light"/>
          <w:b/>
          <w:sz w:val="32"/>
          <w:szCs w:val="32"/>
        </w:rPr>
      </w:pPr>
      <w:r w:rsidRPr="00004627">
        <w:rPr>
          <w:rFonts w:asciiTheme="majorHAnsi" w:hAnsiTheme="majorHAnsi" w:cs="Noteworthy Light"/>
          <w:b/>
          <w:sz w:val="32"/>
          <w:szCs w:val="32"/>
        </w:rPr>
        <w:t xml:space="preserve">North Lake Tahoe: A Golfer’s Paradise with </w:t>
      </w:r>
      <w:r w:rsidRPr="00004627">
        <w:rPr>
          <w:rFonts w:asciiTheme="majorHAnsi" w:hAnsiTheme="majorHAnsi" w:cs="Noteworthy Light"/>
          <w:b/>
          <w:sz w:val="32"/>
          <w:szCs w:val="32"/>
        </w:rPr>
        <w:br/>
      </w:r>
      <w:r w:rsidR="00720FD9">
        <w:rPr>
          <w:rFonts w:asciiTheme="majorHAnsi" w:hAnsiTheme="majorHAnsi" w:cs="Noteworthy Light"/>
          <w:b/>
          <w:sz w:val="32"/>
          <w:szCs w:val="32"/>
        </w:rPr>
        <w:t>50</w:t>
      </w:r>
      <w:r w:rsidRPr="00004627">
        <w:rPr>
          <w:rFonts w:asciiTheme="majorHAnsi" w:hAnsiTheme="majorHAnsi" w:cs="Noteworthy Light"/>
          <w:b/>
          <w:sz w:val="32"/>
          <w:szCs w:val="32"/>
        </w:rPr>
        <w:t xml:space="preserve"> Golf Courses within an Hour’s Drive</w:t>
      </w:r>
    </w:p>
    <w:p w14:paraId="454749E8" w14:textId="77777777" w:rsidR="00004627" w:rsidRPr="00004627" w:rsidRDefault="00004627" w:rsidP="00046900">
      <w:pPr>
        <w:widowControl w:val="0"/>
        <w:autoSpaceDE w:val="0"/>
        <w:autoSpaceDN w:val="0"/>
        <w:adjustRightInd w:val="0"/>
        <w:rPr>
          <w:rFonts w:asciiTheme="majorHAnsi" w:hAnsiTheme="majorHAnsi" w:cs="Cambria"/>
        </w:rPr>
      </w:pPr>
    </w:p>
    <w:p w14:paraId="5AEB26F1" w14:textId="1F745BE3" w:rsidR="00046900" w:rsidRDefault="00046900" w:rsidP="00046900">
      <w:pPr>
        <w:widowControl w:val="0"/>
        <w:autoSpaceDE w:val="0"/>
        <w:autoSpaceDN w:val="0"/>
        <w:adjustRightInd w:val="0"/>
        <w:rPr>
          <w:rFonts w:asciiTheme="majorHAnsi" w:hAnsiTheme="majorHAnsi" w:cs="Noteworthy Light"/>
        </w:rPr>
      </w:pPr>
      <w:r w:rsidRPr="000F61C9">
        <w:rPr>
          <w:rFonts w:asciiTheme="majorHAnsi" w:hAnsiTheme="majorHAnsi" w:cs="Cambria"/>
          <w:b/>
        </w:rPr>
        <w:t xml:space="preserve">NORTH LAKE TAHOE, Calif./Nev. </w:t>
      </w:r>
      <w:r w:rsidR="007A20AE">
        <w:rPr>
          <w:rFonts w:asciiTheme="majorHAnsi" w:hAnsiTheme="majorHAnsi" w:cs="Cambria"/>
          <w:b/>
        </w:rPr>
        <w:t>(Summer 2016)</w:t>
      </w:r>
      <w:bookmarkStart w:id="0" w:name="_GoBack"/>
      <w:bookmarkEnd w:id="0"/>
      <w:r w:rsidRPr="000F61C9">
        <w:rPr>
          <w:rFonts w:asciiTheme="majorHAnsi" w:hAnsiTheme="majorHAnsi" w:cs="Cambria"/>
          <w:b/>
        </w:rPr>
        <w:t>—</w:t>
      </w:r>
      <w:r w:rsidRPr="00004627">
        <w:rPr>
          <w:rFonts w:asciiTheme="majorHAnsi" w:hAnsiTheme="majorHAnsi" w:cs="Noteworthy Light"/>
        </w:rPr>
        <w:t>With the stunning blue expanse of Lake</w:t>
      </w:r>
      <w:r w:rsidR="007E5E50">
        <w:rPr>
          <w:rFonts w:asciiTheme="majorHAnsi" w:hAnsiTheme="majorHAnsi" w:cs="Noteworthy Light"/>
        </w:rPr>
        <w:t xml:space="preserve"> Tahoe as a backdrop and 50</w:t>
      </w:r>
      <w:r w:rsidRPr="00004627">
        <w:rPr>
          <w:rFonts w:asciiTheme="majorHAnsi" w:hAnsiTheme="majorHAnsi" w:cs="Noteworthy Light"/>
        </w:rPr>
        <w:t xml:space="preserve"> golf courses within one hour’s drive, North Lake Tahoe is one of the most majestic and diverse golf destinations on the planet.</w:t>
      </w:r>
    </w:p>
    <w:p w14:paraId="0A41C757" w14:textId="77777777" w:rsidR="00004627" w:rsidRPr="00004627" w:rsidRDefault="00004627" w:rsidP="00046900">
      <w:pPr>
        <w:widowControl w:val="0"/>
        <w:autoSpaceDE w:val="0"/>
        <w:autoSpaceDN w:val="0"/>
        <w:adjustRightInd w:val="0"/>
        <w:rPr>
          <w:rFonts w:asciiTheme="majorHAnsi" w:hAnsiTheme="majorHAnsi" w:cs="Noteworthy Light"/>
        </w:rPr>
      </w:pPr>
    </w:p>
    <w:p w14:paraId="18891BA4" w14:textId="77777777" w:rsidR="00004627" w:rsidRDefault="00046900" w:rsidP="00046900">
      <w:pPr>
        <w:widowControl w:val="0"/>
        <w:autoSpaceDE w:val="0"/>
        <w:autoSpaceDN w:val="0"/>
        <w:adjustRightInd w:val="0"/>
        <w:rPr>
          <w:rFonts w:asciiTheme="majorHAnsi" w:hAnsiTheme="majorHAnsi" w:cs="Noteworthy Light"/>
        </w:rPr>
      </w:pPr>
      <w:r w:rsidRPr="00004627">
        <w:rPr>
          <w:rFonts w:asciiTheme="majorHAnsi" w:hAnsiTheme="majorHAnsi" w:cs="Noteworthy Light"/>
        </w:rPr>
        <w:t>The variety of golfing options from North Lake Tahoe is truly world class. Whether you are looking for mountainous, pine-studded fairways or open, desert-fringed doglegs; whether you want to tee off in front one of the world’s most majestic alpine lakes, play 18 at the home of the 1960 Winter Olympics or explore the up-and-coming courses north of Truckee, you can do it all from North Lake Tahoe.</w:t>
      </w:r>
    </w:p>
    <w:p w14:paraId="5EF61D8C" w14:textId="77777777" w:rsidR="00046900" w:rsidRDefault="00046900" w:rsidP="00046900">
      <w:pPr>
        <w:widowControl w:val="0"/>
        <w:autoSpaceDE w:val="0"/>
        <w:autoSpaceDN w:val="0"/>
        <w:adjustRightInd w:val="0"/>
        <w:rPr>
          <w:rFonts w:asciiTheme="majorHAnsi" w:hAnsiTheme="majorHAnsi" w:cs="Noteworthy Light"/>
        </w:rPr>
      </w:pPr>
      <w:r w:rsidRPr="00004627">
        <w:rPr>
          <w:rFonts w:asciiTheme="majorHAnsi" w:hAnsiTheme="majorHAnsi" w:cs="Noteworthy Light"/>
        </w:rPr>
        <w:br/>
        <w:t>Want history? Try the Old Brockway Golf Course, a 1920s, lakeside course that hosted the first Bing Crosby Annual, and has been visited by celebrities such as Frank Sinatra, Dean Martin and President Dwight D. Eisenhower.</w:t>
      </w:r>
    </w:p>
    <w:p w14:paraId="22D85BD4" w14:textId="77777777" w:rsidR="00004627" w:rsidRPr="00004627" w:rsidRDefault="00004627" w:rsidP="00046900">
      <w:pPr>
        <w:widowControl w:val="0"/>
        <w:autoSpaceDE w:val="0"/>
        <w:autoSpaceDN w:val="0"/>
        <w:adjustRightInd w:val="0"/>
        <w:rPr>
          <w:rFonts w:asciiTheme="majorHAnsi" w:hAnsiTheme="majorHAnsi" w:cs="Noteworthy Light"/>
        </w:rPr>
      </w:pPr>
    </w:p>
    <w:p w14:paraId="614790EE" w14:textId="77777777" w:rsidR="00046900" w:rsidRDefault="00046900" w:rsidP="00046900">
      <w:pPr>
        <w:widowControl w:val="0"/>
        <w:autoSpaceDE w:val="0"/>
        <w:autoSpaceDN w:val="0"/>
        <w:adjustRightInd w:val="0"/>
        <w:rPr>
          <w:rFonts w:asciiTheme="majorHAnsi" w:hAnsiTheme="majorHAnsi" w:cs="Noteworthy Light"/>
        </w:rPr>
      </w:pPr>
      <w:r w:rsidRPr="00004627">
        <w:rPr>
          <w:rFonts w:asciiTheme="majorHAnsi" w:hAnsiTheme="majorHAnsi" w:cs="Noteworthy Light"/>
        </w:rPr>
        <w:t>Want 18 holes of lakefront golfing? Try the championship course in Incline Village, a Robert Trent Jones Sr.-designed, meticulously maintained masterpiece.</w:t>
      </w:r>
    </w:p>
    <w:p w14:paraId="118FEE27" w14:textId="77777777" w:rsidR="00004627" w:rsidRPr="00004627" w:rsidRDefault="00004627" w:rsidP="00046900">
      <w:pPr>
        <w:widowControl w:val="0"/>
        <w:autoSpaceDE w:val="0"/>
        <w:autoSpaceDN w:val="0"/>
        <w:adjustRightInd w:val="0"/>
        <w:rPr>
          <w:rFonts w:asciiTheme="majorHAnsi" w:hAnsiTheme="majorHAnsi" w:cs="Noteworthy Light"/>
        </w:rPr>
      </w:pPr>
    </w:p>
    <w:p w14:paraId="59B01307" w14:textId="77777777" w:rsidR="00046900" w:rsidRDefault="00046900" w:rsidP="00046900">
      <w:pPr>
        <w:widowControl w:val="0"/>
        <w:autoSpaceDE w:val="0"/>
        <w:autoSpaceDN w:val="0"/>
        <w:adjustRightInd w:val="0"/>
        <w:rPr>
          <w:rFonts w:asciiTheme="majorHAnsi" w:hAnsiTheme="majorHAnsi" w:cs="Noteworthy Light"/>
        </w:rPr>
      </w:pPr>
      <w:r w:rsidRPr="00004627">
        <w:rPr>
          <w:rFonts w:asciiTheme="majorHAnsi" w:hAnsiTheme="majorHAnsi" w:cs="Noteworthy Light"/>
        </w:rPr>
        <w:t>Want to golf with an Olympic mountain as a backdrop? Head up the road, past the Olympic torch of Squaw Valley and golf the Resort at Squaw Creek’s championship course. The narrow and challenging 18 holes feature nine holes on the meadow of Squaw Creek and nine holes in the rolling forest at the edge of the Squaw Valley ski resort that hosted the 1960 Olympics.</w:t>
      </w:r>
    </w:p>
    <w:p w14:paraId="52D6CA9C" w14:textId="77777777" w:rsidR="00004627" w:rsidRPr="00004627" w:rsidRDefault="00004627" w:rsidP="00046900">
      <w:pPr>
        <w:widowControl w:val="0"/>
        <w:autoSpaceDE w:val="0"/>
        <w:autoSpaceDN w:val="0"/>
        <w:adjustRightInd w:val="0"/>
        <w:rPr>
          <w:rFonts w:asciiTheme="majorHAnsi" w:hAnsiTheme="majorHAnsi" w:cs="Noteworthy Light"/>
        </w:rPr>
      </w:pPr>
    </w:p>
    <w:p w14:paraId="15279F10" w14:textId="77777777" w:rsidR="00046900" w:rsidRDefault="00046900" w:rsidP="00046900">
      <w:pPr>
        <w:widowControl w:val="0"/>
        <w:autoSpaceDE w:val="0"/>
        <w:autoSpaceDN w:val="0"/>
        <w:adjustRightInd w:val="0"/>
        <w:rPr>
          <w:rFonts w:asciiTheme="majorHAnsi" w:hAnsiTheme="majorHAnsi" w:cs="Noteworthy Light"/>
        </w:rPr>
      </w:pPr>
      <w:r w:rsidRPr="00004627">
        <w:rPr>
          <w:rFonts w:asciiTheme="majorHAnsi" w:hAnsiTheme="majorHAnsi" w:cs="Noteworthy Light"/>
        </w:rPr>
        <w:t>How about teeing off in the majestic Martis Valley? Northstar’s par 72 course designed by John Muir Graves serves up big views of Mount Rose and a variety of nine holes of mountainous, wooded fairways and open, meadow-side holes.</w:t>
      </w:r>
    </w:p>
    <w:p w14:paraId="2C0DDADE" w14:textId="77777777" w:rsidR="00004627" w:rsidRPr="00004627" w:rsidRDefault="00004627" w:rsidP="00046900">
      <w:pPr>
        <w:widowControl w:val="0"/>
        <w:autoSpaceDE w:val="0"/>
        <w:autoSpaceDN w:val="0"/>
        <w:adjustRightInd w:val="0"/>
        <w:rPr>
          <w:rFonts w:asciiTheme="majorHAnsi" w:hAnsiTheme="majorHAnsi" w:cs="Noteworthy Light"/>
        </w:rPr>
      </w:pPr>
    </w:p>
    <w:p w14:paraId="2A923703" w14:textId="77777777" w:rsidR="00046900" w:rsidRDefault="00046900" w:rsidP="00046900">
      <w:pPr>
        <w:widowControl w:val="0"/>
        <w:autoSpaceDE w:val="0"/>
        <w:autoSpaceDN w:val="0"/>
        <w:adjustRightInd w:val="0"/>
        <w:rPr>
          <w:rFonts w:asciiTheme="majorHAnsi" w:hAnsiTheme="majorHAnsi" w:cs="Noteworthy Light"/>
        </w:rPr>
      </w:pPr>
      <w:r w:rsidRPr="00004627">
        <w:rPr>
          <w:rFonts w:asciiTheme="majorHAnsi" w:hAnsiTheme="majorHAnsi" w:cs="Noteworthy Light"/>
        </w:rPr>
        <w:t>Up the road in Truckee, you will find a number of renowned golf courses, including Coyote Moon, Gray’s Crossing, Old Greenwood and Tahoe Donner.</w:t>
      </w:r>
      <w:r w:rsidR="00004627">
        <w:rPr>
          <w:rFonts w:asciiTheme="majorHAnsi" w:hAnsiTheme="majorHAnsi" w:cs="Noteworthy Light"/>
        </w:rPr>
        <w:t xml:space="preserve"> </w:t>
      </w:r>
      <w:r w:rsidRPr="00004627">
        <w:rPr>
          <w:rFonts w:asciiTheme="majorHAnsi" w:hAnsiTheme="majorHAnsi" w:cs="Noteworthy Light"/>
        </w:rPr>
        <w:t xml:space="preserve">Want to venture </w:t>
      </w:r>
      <w:r w:rsidRPr="00004627">
        <w:rPr>
          <w:rFonts w:asciiTheme="majorHAnsi" w:hAnsiTheme="majorHAnsi" w:cs="Noteworthy Light"/>
        </w:rPr>
        <w:lastRenderedPageBreak/>
        <w:t>even further? Within an hour, you can golf the links of Nevada, where immaculate courses abound, such as the Montreux Golf and Country Club course host the PGA’s Reno-Tahoe Open each year. Or head north, where up-and-coming courses at Graeagle showcase the natural beauty of the Northern Sierra.</w:t>
      </w:r>
    </w:p>
    <w:p w14:paraId="4655490D" w14:textId="77777777" w:rsidR="00004627" w:rsidRPr="00004627" w:rsidRDefault="00004627" w:rsidP="00046900">
      <w:pPr>
        <w:widowControl w:val="0"/>
        <w:autoSpaceDE w:val="0"/>
        <w:autoSpaceDN w:val="0"/>
        <w:adjustRightInd w:val="0"/>
        <w:rPr>
          <w:rFonts w:asciiTheme="majorHAnsi" w:hAnsiTheme="majorHAnsi" w:cs="Noteworthy Light"/>
        </w:rPr>
      </w:pPr>
    </w:p>
    <w:p w14:paraId="50E06531" w14:textId="77777777" w:rsidR="00046900" w:rsidRDefault="00046900" w:rsidP="00046900">
      <w:pPr>
        <w:widowControl w:val="0"/>
        <w:autoSpaceDE w:val="0"/>
        <w:autoSpaceDN w:val="0"/>
        <w:adjustRightInd w:val="0"/>
        <w:rPr>
          <w:rFonts w:asciiTheme="majorHAnsi" w:hAnsiTheme="majorHAnsi" w:cs="Noteworthy Light"/>
        </w:rPr>
      </w:pPr>
      <w:r w:rsidRPr="00004627">
        <w:rPr>
          <w:rFonts w:asciiTheme="majorHAnsi" w:hAnsiTheme="majorHAnsi" w:cs="Noteworthy Light"/>
        </w:rPr>
        <w:t xml:space="preserve">By staying in North Lake Tahoe, you can lodge in </w:t>
      </w:r>
      <w:r w:rsidR="00333567" w:rsidRPr="00004627">
        <w:rPr>
          <w:rFonts w:asciiTheme="majorHAnsi" w:hAnsiTheme="majorHAnsi" w:cs="Noteworthy Light"/>
        </w:rPr>
        <w:t>lakefront ac</w:t>
      </w:r>
      <w:r w:rsidRPr="00004627">
        <w:rPr>
          <w:rFonts w:asciiTheme="majorHAnsi" w:hAnsiTheme="majorHAnsi" w:cs="Noteworthy Light"/>
        </w:rPr>
        <w:t>co</w:t>
      </w:r>
      <w:r w:rsidR="00333567" w:rsidRPr="00004627">
        <w:rPr>
          <w:rFonts w:asciiTheme="majorHAnsi" w:hAnsiTheme="majorHAnsi" w:cs="Noteworthy Light"/>
        </w:rPr>
        <w:t>m</w:t>
      </w:r>
      <w:r w:rsidRPr="00004627">
        <w:rPr>
          <w:rFonts w:asciiTheme="majorHAnsi" w:hAnsiTheme="majorHAnsi" w:cs="Noteworthy Light"/>
        </w:rPr>
        <w:t>modations, dine at world-class restaurants, experience the nightlife of lakefront casinos, and make your golf vacation much more than the 18 holes of golf.</w:t>
      </w:r>
    </w:p>
    <w:p w14:paraId="1F915FBB" w14:textId="77777777" w:rsidR="000F61C9" w:rsidRDefault="000F61C9" w:rsidP="00046900">
      <w:pPr>
        <w:widowControl w:val="0"/>
        <w:autoSpaceDE w:val="0"/>
        <w:autoSpaceDN w:val="0"/>
        <w:adjustRightInd w:val="0"/>
        <w:rPr>
          <w:rFonts w:asciiTheme="majorHAnsi" w:hAnsiTheme="majorHAnsi" w:cs="Noteworthy Light"/>
        </w:rPr>
      </w:pPr>
    </w:p>
    <w:p w14:paraId="5DCCBE9C" w14:textId="752363A7" w:rsidR="000F61C9" w:rsidRDefault="000F61C9" w:rsidP="00046900">
      <w:pPr>
        <w:widowControl w:val="0"/>
        <w:autoSpaceDE w:val="0"/>
        <w:autoSpaceDN w:val="0"/>
        <w:adjustRightInd w:val="0"/>
        <w:rPr>
          <w:rFonts w:asciiTheme="majorHAnsi" w:hAnsiTheme="majorHAnsi" w:cs="Noteworthy Light"/>
        </w:rPr>
      </w:pPr>
      <w:r>
        <w:rPr>
          <w:rFonts w:asciiTheme="majorHAnsi" w:hAnsiTheme="majorHAnsi" w:cs="Noteworthy Light"/>
        </w:rPr>
        <w:t xml:space="preserve">For more information visit </w:t>
      </w:r>
      <w:hyperlink r:id="rId8" w:history="1">
        <w:r w:rsidRPr="00E63B03">
          <w:rPr>
            <w:rStyle w:val="Hyperlink"/>
            <w:rFonts w:asciiTheme="majorHAnsi" w:hAnsiTheme="majorHAnsi" w:cs="Noteworthy Light"/>
          </w:rPr>
          <w:t>www.GoTahoeNorth.com/things/golf</w:t>
        </w:r>
      </w:hyperlink>
      <w:r>
        <w:rPr>
          <w:rFonts w:asciiTheme="majorHAnsi" w:hAnsiTheme="majorHAnsi" w:cs="Noteworthy Light"/>
        </w:rPr>
        <w:t xml:space="preserve">. </w:t>
      </w:r>
    </w:p>
    <w:p w14:paraId="22F64BF5" w14:textId="77777777" w:rsidR="000F61C9" w:rsidRDefault="000F61C9" w:rsidP="00046900">
      <w:pPr>
        <w:widowControl w:val="0"/>
        <w:autoSpaceDE w:val="0"/>
        <w:autoSpaceDN w:val="0"/>
        <w:adjustRightInd w:val="0"/>
        <w:rPr>
          <w:rFonts w:asciiTheme="majorHAnsi" w:hAnsiTheme="majorHAnsi" w:cs="Noteworthy Light"/>
        </w:rPr>
      </w:pPr>
    </w:p>
    <w:p w14:paraId="27123B4A" w14:textId="01793BC3" w:rsidR="000F61C9" w:rsidRPr="00004627" w:rsidRDefault="000F61C9" w:rsidP="000F61C9">
      <w:pPr>
        <w:widowControl w:val="0"/>
        <w:autoSpaceDE w:val="0"/>
        <w:autoSpaceDN w:val="0"/>
        <w:adjustRightInd w:val="0"/>
        <w:jc w:val="center"/>
        <w:rPr>
          <w:rFonts w:asciiTheme="majorHAnsi" w:hAnsiTheme="majorHAnsi" w:cs="Noteworthy Light"/>
        </w:rPr>
      </w:pPr>
      <w:r>
        <w:rPr>
          <w:rFonts w:asciiTheme="majorHAnsi" w:hAnsiTheme="majorHAnsi" w:cs="Noteworthy Light"/>
        </w:rPr>
        <w:t>###</w:t>
      </w:r>
    </w:p>
    <w:p w14:paraId="4B96F11A" w14:textId="77777777" w:rsidR="00046900" w:rsidRPr="00004627" w:rsidRDefault="00046900" w:rsidP="00046900">
      <w:pPr>
        <w:widowControl w:val="0"/>
        <w:autoSpaceDE w:val="0"/>
        <w:autoSpaceDN w:val="0"/>
        <w:adjustRightInd w:val="0"/>
        <w:rPr>
          <w:rFonts w:asciiTheme="majorHAnsi" w:hAnsiTheme="majorHAnsi" w:cs="Cambria"/>
          <w:b/>
        </w:rPr>
      </w:pPr>
    </w:p>
    <w:p w14:paraId="78AC4649" w14:textId="77777777" w:rsidR="00FE4FB2" w:rsidRPr="00004627" w:rsidRDefault="00FE4FB2" w:rsidP="00046900">
      <w:pPr>
        <w:rPr>
          <w:rFonts w:asciiTheme="majorHAnsi" w:hAnsiTheme="majorHAnsi"/>
          <w:b/>
        </w:rPr>
      </w:pPr>
      <w:r w:rsidRPr="00004627">
        <w:rPr>
          <w:rFonts w:asciiTheme="majorHAnsi" w:hAnsiTheme="majorHAnsi"/>
          <w:b/>
        </w:rPr>
        <w:t>About North Lake Tahoe:</w:t>
      </w:r>
    </w:p>
    <w:p w14:paraId="695290FE" w14:textId="77777777" w:rsidR="000F61C9" w:rsidRPr="006C5936" w:rsidRDefault="000F61C9" w:rsidP="000F61C9">
      <w:pPr>
        <w:shd w:val="clear" w:color="auto" w:fill="FFFFFF"/>
        <w:rPr>
          <w:rFonts w:ascii="Calibri" w:hAnsi="Calibri" w:cs="Arial"/>
          <w:color w:val="222222"/>
        </w:rPr>
      </w:pPr>
      <w:r w:rsidRPr="006C5936">
        <w:rPr>
          <w:rFonts w:ascii="Calibri" w:hAnsi="Calibri" w:cs="Arial"/>
          <w:color w:val="000000"/>
        </w:rPr>
        <w:t>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9" w:history="1">
        <w:r w:rsidRPr="00E63B03">
          <w:rPr>
            <w:rStyle w:val="Hyperlink"/>
            <w:rFonts w:ascii="Calibri" w:hAnsi="Calibri" w:cs="Arial"/>
          </w:rPr>
          <w:t>Deals</w:t>
        </w:r>
      </w:hyperlink>
      <w:r w:rsidRPr="006C5936">
        <w:rPr>
          <w:rFonts w:ascii="Calibri" w:hAnsi="Calibri" w:cs="Arial"/>
          <w:color w:val="000000"/>
        </w:rPr>
        <w:t> tab on </w:t>
      </w:r>
      <w:r w:rsidRPr="006C5936">
        <w:rPr>
          <w:rFonts w:ascii="Calibri" w:hAnsi="Calibri" w:cs="Arial"/>
          <w:color w:val="000000"/>
        </w:rPr>
        <w:fldChar w:fldCharType="begin"/>
      </w:r>
      <w:r w:rsidRPr="006C5936">
        <w:rPr>
          <w:rFonts w:ascii="Calibri" w:hAnsi="Calibri" w:cs="Arial"/>
          <w:color w:val="000000"/>
        </w:rPr>
        <w:instrText xml:space="preserve"> HYPERLINK "http://www.gotahoenorth.com/" \t "_blank" </w:instrText>
      </w:r>
      <w:r w:rsidRPr="006C5936">
        <w:rPr>
          <w:rFonts w:ascii="Calibri" w:hAnsi="Calibri" w:cs="Arial"/>
          <w:color w:val="000000"/>
        </w:rPr>
        <w:fldChar w:fldCharType="separate"/>
      </w:r>
      <w:r w:rsidRPr="006C5936">
        <w:rPr>
          <w:rStyle w:val="Hyperlink"/>
          <w:rFonts w:ascii="Calibri" w:hAnsi="Calibri" w:cs="Arial"/>
          <w:color w:val="1155CC"/>
        </w:rPr>
        <w:t>www.gotahoenorth.com</w:t>
      </w:r>
      <w:r w:rsidRPr="006C5936">
        <w:rPr>
          <w:rFonts w:ascii="Calibri" w:hAnsi="Calibri" w:cs="Arial"/>
          <w:color w:val="000000"/>
        </w:rPr>
        <w:fldChar w:fldCharType="end"/>
      </w:r>
    </w:p>
    <w:p w14:paraId="2AE44017" w14:textId="77777777" w:rsidR="00FE4FB2" w:rsidRPr="00004627" w:rsidRDefault="00FE4FB2" w:rsidP="00FE4FB2">
      <w:pPr>
        <w:rPr>
          <w:rFonts w:asciiTheme="majorHAnsi" w:hAnsiTheme="majorHAnsi"/>
        </w:rPr>
      </w:pPr>
    </w:p>
    <w:p w14:paraId="117B708D" w14:textId="77777777" w:rsidR="00B85AF8" w:rsidRPr="00004627" w:rsidRDefault="00B85AF8">
      <w:pPr>
        <w:rPr>
          <w:rFonts w:asciiTheme="majorHAnsi" w:hAnsiTheme="majorHAnsi"/>
        </w:rPr>
      </w:pPr>
    </w:p>
    <w:sectPr w:rsidR="00B85AF8" w:rsidRPr="00004627" w:rsidSect="00B85A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Noteworthy Light">
    <w:panose1 w:val="02000400000000000000"/>
    <w:charset w:val="00"/>
    <w:family w:val="auto"/>
    <w:pitch w:val="variable"/>
    <w:sig w:usb0="8000006F" w:usb1="08000048" w:usb2="14600000" w:usb3="00000000" w:csb0="0000011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FE4FB2"/>
    <w:rsid w:val="00004627"/>
    <w:rsid w:val="00046900"/>
    <w:rsid w:val="000F61C9"/>
    <w:rsid w:val="001C5642"/>
    <w:rsid w:val="00333567"/>
    <w:rsid w:val="005F5C18"/>
    <w:rsid w:val="00720FD9"/>
    <w:rsid w:val="007445B5"/>
    <w:rsid w:val="007A20AE"/>
    <w:rsid w:val="007E5E50"/>
    <w:rsid w:val="00B85AF8"/>
    <w:rsid w:val="00CA4495"/>
    <w:rsid w:val="00FE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03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FB2"/>
    <w:rPr>
      <w:color w:val="0000FF"/>
      <w:u w:val="single"/>
    </w:rPr>
  </w:style>
  <w:style w:type="paragraph" w:styleId="NoSpacing">
    <w:name w:val="No Spacing"/>
    <w:uiPriority w:val="1"/>
    <w:qFormat/>
    <w:rsid w:val="00FE4FB2"/>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FE4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4FB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E4FB2"/>
    <w:rPr>
      <w:color w:val="0000FF"/>
      <w:u w:val="single"/>
    </w:rPr>
  </w:style>
  <w:style w:type="paragraph" w:styleId="NoSpacing">
    <w:name w:val="No Spacing"/>
    <w:uiPriority w:val="1"/>
    <w:qFormat/>
    <w:rsid w:val="00FE4FB2"/>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FE4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4F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connie@theabbiagency.com" TargetMode="External"/><Relationship Id="rId8" Type="http://schemas.openxmlformats.org/officeDocument/2006/relationships/hyperlink" Target="http://www.GoTahoeNorth.com/things/golf" TargetMode="External"/><Relationship Id="rId9" Type="http://schemas.openxmlformats.org/officeDocument/2006/relationships/hyperlink" Target="http://Deal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3084</Characters>
  <Application>Microsoft Macintosh Word</Application>
  <DocSecurity>0</DocSecurity>
  <Lines>25</Lines>
  <Paragraphs>7</Paragraphs>
  <ScaleCrop>false</ScaleCrop>
  <Company>Hewlett-Packard Company</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Bunker</dc:creator>
  <cp:lastModifiedBy>Connie Anderson</cp:lastModifiedBy>
  <cp:revision>5</cp:revision>
  <dcterms:created xsi:type="dcterms:W3CDTF">2014-05-22T23:36:00Z</dcterms:created>
  <dcterms:modified xsi:type="dcterms:W3CDTF">2016-02-09T17:49:00Z</dcterms:modified>
</cp:coreProperties>
</file>